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8528" w14:textId="418D76A7" w:rsidR="00A10B91" w:rsidRDefault="00CD0EC4">
      <w:pPr>
        <w:spacing w:line="1187" w:lineRule="exact"/>
        <w:ind w:left="460" w:right="420"/>
        <w:jc w:val="center"/>
        <w:rPr>
          <w:rFonts w:asciiTheme="majorHAnsi" w:hAnsiTheme="majorHAnsi"/>
          <w:b/>
          <w:bCs/>
          <w:color w:val="6F2F9F"/>
          <w:sz w:val="72"/>
          <w:szCs w:val="72"/>
        </w:rPr>
      </w:pPr>
      <w:r w:rsidRPr="007A26DE">
        <w:rPr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50C737" wp14:editId="10E22469">
                <wp:simplePos x="0" y="0"/>
                <wp:positionH relativeFrom="page">
                  <wp:posOffset>933450</wp:posOffset>
                </wp:positionH>
                <wp:positionV relativeFrom="paragraph">
                  <wp:posOffset>863600</wp:posOffset>
                </wp:positionV>
                <wp:extent cx="5886450" cy="1117600"/>
                <wp:effectExtent l="0" t="0" r="19050" b="254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17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175356" w14:textId="21713EA2" w:rsidR="0065577D" w:rsidRPr="00F14146" w:rsidRDefault="0065577D" w:rsidP="000D1129">
                            <w:pPr>
                              <w:pStyle w:val="Heading1"/>
                              <w:ind w:left="720" w:right="1279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A</w:t>
                            </w:r>
                            <w:r w:rsidR="000D1129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re </w:t>
                            </w:r>
                            <w:r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0D1129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a transgender woman who</w:t>
                            </w:r>
                            <w:r w:rsidR="007C742B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="000D1129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having</w:t>
                            </w:r>
                            <w:r w:rsidR="00AD6A03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sex</w:t>
                            </w:r>
                            <w:r w:rsidR="00977AA7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or do </w:t>
                            </w:r>
                            <w:r w:rsidR="00A379AB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AD6A03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hav</w:t>
                            </w:r>
                            <w:r w:rsidR="00977AA7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 a partner who is a </w:t>
                            </w:r>
                            <w:r w:rsidR="00AD6A03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trans woman? </w:t>
                            </w:r>
                            <w:r w:rsidR="000D1129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46FEC6" w14:textId="74A6E79C" w:rsidR="0065577D" w:rsidRPr="00F14146" w:rsidRDefault="00AD6A03" w:rsidP="0065577D">
                            <w:pPr>
                              <w:pStyle w:val="Heading1"/>
                              <w:ind w:left="720" w:right="1279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1129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322195" w14:textId="0E326A71" w:rsidR="00436A49" w:rsidRDefault="00436A49" w:rsidP="000D1129">
                            <w:pPr>
                              <w:pStyle w:val="Heading1"/>
                              <w:ind w:left="1080" w:right="1279"/>
                            </w:pPr>
                            <w:r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We want to help improve health </w:t>
                            </w:r>
                            <w:r w:rsidR="004D46BF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&amp;</w:t>
                            </w:r>
                            <w:r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42B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c</w:t>
                            </w:r>
                            <w:r w:rsidR="004D46BF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omm</w:t>
                            </w:r>
                            <w:r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unication</w:t>
                            </w:r>
                            <w:r w:rsidR="0065577D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0EC4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between </w:t>
                            </w:r>
                            <w:r w:rsidR="0065577D" w:rsidRPr="00F14146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trans women and their partners.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0C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68pt;width:463.5pt;height:8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" filled="f" strokeweight=".48pt">
                <v:textbox inset="0,0,0,0">
                  <w:txbxContent>
                    <w:p w14:paraId="44175356" w14:textId="21713EA2" w:rsidR="0065577D" w:rsidRPr="00F14146" w:rsidRDefault="0065577D" w:rsidP="000D1129">
                      <w:pPr>
                        <w:pStyle w:val="Heading1"/>
                        <w:ind w:left="720" w:right="1279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A</w:t>
                      </w:r>
                      <w:r w:rsidR="000D1129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re </w:t>
                      </w:r>
                      <w:r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you </w:t>
                      </w:r>
                      <w:r w:rsidR="000D1129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a transgender woman who</w:t>
                      </w:r>
                      <w:r w:rsidR="007C742B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is</w:t>
                      </w:r>
                      <w:r w:rsidR="000D1129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having</w:t>
                      </w:r>
                      <w:r w:rsidR="00AD6A03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sex</w:t>
                      </w:r>
                      <w:r w:rsidR="00977AA7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or do </w:t>
                      </w:r>
                      <w:r w:rsidR="00A379AB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you </w:t>
                      </w:r>
                      <w:r w:rsidR="00AD6A03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hav</w:t>
                      </w:r>
                      <w:r w:rsidR="00977AA7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e a partner who is a </w:t>
                      </w:r>
                      <w:r w:rsidR="00AD6A03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trans woman? </w:t>
                      </w:r>
                      <w:r w:rsidR="000D1129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46FEC6" w14:textId="74A6E79C" w:rsidR="0065577D" w:rsidRPr="00F14146" w:rsidRDefault="00AD6A03" w:rsidP="0065577D">
                      <w:pPr>
                        <w:pStyle w:val="Heading1"/>
                        <w:ind w:left="720" w:right="1279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0D1129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322195" w14:textId="0E326A71" w:rsidR="00436A49" w:rsidRDefault="00436A49" w:rsidP="000D1129">
                      <w:pPr>
                        <w:pStyle w:val="Heading1"/>
                        <w:ind w:left="1080" w:right="1279"/>
                      </w:pPr>
                      <w:r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We want to help improve health </w:t>
                      </w:r>
                      <w:r w:rsidR="004D46BF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&amp;</w:t>
                      </w:r>
                      <w:r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7C742B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c</w:t>
                      </w:r>
                      <w:r w:rsidR="004D46BF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omm</w:t>
                      </w:r>
                      <w:r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unication</w:t>
                      </w:r>
                      <w:r w:rsidR="0065577D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CD0EC4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 xml:space="preserve">between </w:t>
                      </w:r>
                      <w:r w:rsidR="0065577D" w:rsidRPr="00F14146">
                        <w:rPr>
                          <w:color w:val="595959" w:themeColor="text1" w:themeTint="A6"/>
                          <w:sz w:val="28"/>
                          <w:szCs w:val="28"/>
                        </w:rPr>
                        <w:t>trans women and their partners.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577D" w:rsidRPr="007A26DE">
        <w:rPr>
          <w:rFonts w:asciiTheme="majorHAnsi" w:hAnsiTheme="majorHAnsi"/>
          <w:b/>
          <w:bCs/>
          <w:color w:val="6F2F9F"/>
          <w:sz w:val="56"/>
          <w:szCs w:val="56"/>
        </w:rPr>
        <w:t xml:space="preserve">The </w:t>
      </w:r>
      <w:r w:rsidR="00E37FD6" w:rsidRPr="007A26DE">
        <w:rPr>
          <w:rFonts w:asciiTheme="majorHAnsi" w:hAnsiTheme="majorHAnsi"/>
          <w:b/>
          <w:bCs/>
          <w:color w:val="6F2F9F"/>
          <w:sz w:val="56"/>
          <w:szCs w:val="56"/>
        </w:rPr>
        <w:t>It Takes Two (T2)</w:t>
      </w:r>
      <w:r w:rsidR="0065577D" w:rsidRPr="007A26DE">
        <w:rPr>
          <w:rFonts w:asciiTheme="majorHAnsi" w:hAnsiTheme="majorHAnsi"/>
          <w:b/>
          <w:bCs/>
          <w:color w:val="6F2F9F"/>
          <w:sz w:val="56"/>
          <w:szCs w:val="56"/>
        </w:rPr>
        <w:t xml:space="preserve"> Study</w:t>
      </w:r>
      <w:r w:rsidR="007A26DE">
        <w:rPr>
          <w:rFonts w:asciiTheme="majorHAnsi" w:hAnsiTheme="majorHAnsi"/>
          <w:b/>
          <w:bCs/>
          <w:color w:val="6F2F9F"/>
          <w:sz w:val="56"/>
          <w:szCs w:val="56"/>
        </w:rPr>
        <w:t xml:space="preserve">   </w:t>
      </w:r>
      <w:r w:rsidR="007A26DE">
        <w:rPr>
          <w:noProof/>
        </w:rPr>
        <w:drawing>
          <wp:inline distT="0" distB="0" distL="0" distR="0" wp14:anchorId="5DEA6246" wp14:editId="11032ACB">
            <wp:extent cx="1041400" cy="6286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922D2" w14:textId="5EBDAF46" w:rsidR="00A10B91" w:rsidRDefault="00256F5D" w:rsidP="00A379AB">
      <w:pPr>
        <w:spacing w:before="1"/>
        <w:jc w:val="center"/>
        <w:rPr>
          <w:b/>
          <w:sz w:val="29"/>
        </w:rPr>
      </w:pPr>
      <w:r>
        <w:rPr>
          <w:noProof/>
        </w:rPr>
        <w:drawing>
          <wp:inline distT="0" distB="0" distL="0" distR="0" wp14:anchorId="1C9106A6" wp14:editId="5C234E9B">
            <wp:extent cx="5905500" cy="299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48C2B" w14:textId="77777777" w:rsidR="008215CB" w:rsidRDefault="008215CB" w:rsidP="008215CB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14:paraId="7B6BFAD0" w14:textId="77777777" w:rsidR="007C742B" w:rsidRPr="005820DB" w:rsidRDefault="008215CB" w:rsidP="007C742B">
      <w:pPr>
        <w:shd w:val="clear" w:color="auto" w:fill="FFFFFF"/>
        <w:ind w:left="720"/>
        <w:jc w:val="center"/>
        <w:textAlignment w:val="baseline"/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</w:pPr>
      <w:r w:rsidRPr="005820DB"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 xml:space="preserve">Study visits are </w:t>
      </w:r>
      <w:r w:rsidRPr="005820D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>confidential, completed online</w:t>
      </w:r>
      <w:r w:rsidRPr="005820DB"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 xml:space="preserve">, and can </w:t>
      </w:r>
    </w:p>
    <w:p w14:paraId="2DC2263B" w14:textId="4BD4F655" w:rsidR="007C742B" w:rsidRPr="005820DB" w:rsidRDefault="007C742B" w:rsidP="007C742B">
      <w:pPr>
        <w:shd w:val="clear" w:color="auto" w:fill="FFFFFF"/>
        <w:ind w:left="720"/>
        <w:jc w:val="center"/>
        <w:textAlignment w:val="baseline"/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</w:pPr>
      <w:r w:rsidRPr="005820DB"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>b</w:t>
      </w:r>
      <w:r w:rsidR="008215CB" w:rsidRPr="005820DB"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>e</w:t>
      </w:r>
      <w:r w:rsidRPr="005820DB"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215CB" w:rsidRPr="005820DB"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 xml:space="preserve">done </w:t>
      </w:r>
      <w:r w:rsidR="005820DB"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 xml:space="preserve">from </w:t>
      </w:r>
      <w:r w:rsidR="008215CB" w:rsidRPr="005820DB"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 xml:space="preserve">anywhere in </w:t>
      </w:r>
      <w:r w:rsidR="008215CB" w:rsidRPr="005820D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 xml:space="preserve">California </w:t>
      </w:r>
      <w:r w:rsidR="00F32CC4" w:rsidRPr="005820D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>S</w:t>
      </w:r>
      <w:r w:rsidR="008215CB" w:rsidRPr="005820DB">
        <w:rPr>
          <w:rFonts w:asciiTheme="majorHAnsi" w:hAnsiTheme="majorHAnsi" w:cs="Arial"/>
          <w:b/>
          <w:bCs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>tate</w:t>
      </w:r>
      <w:r w:rsidR="008215CB" w:rsidRPr="005820DB">
        <w:rPr>
          <w:rFonts w:asciiTheme="majorHAnsi" w:hAnsiTheme="majorHAnsi" w:cs="Arial"/>
          <w:color w:val="E36C0A" w:themeColor="accent6" w:themeShade="BF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r w:rsidR="008215CB" w:rsidRP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 xml:space="preserve">Couples </w:t>
      </w:r>
      <w:r w:rsid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>that</w:t>
      </w:r>
      <w:r w:rsidR="008215CB" w:rsidRP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 xml:space="preserve"> complete </w:t>
      </w:r>
    </w:p>
    <w:p w14:paraId="5F4EEDFE" w14:textId="158050C3" w:rsidR="008215CB" w:rsidRPr="005820DB" w:rsidRDefault="008215CB" w:rsidP="007C742B">
      <w:pPr>
        <w:shd w:val="clear" w:color="auto" w:fill="FFFFFF"/>
        <w:ind w:left="720"/>
        <w:jc w:val="center"/>
        <w:textAlignment w:val="baseline"/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</w:pPr>
      <w:r w:rsidRP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>eligibility visit</w:t>
      </w:r>
      <w:r w:rsid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>s</w:t>
      </w:r>
      <w:r w:rsidRP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 xml:space="preserve"> are compensated $40. </w:t>
      </w:r>
      <w:r w:rsid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>Cou</w:t>
      </w:r>
      <w:r w:rsidRP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 xml:space="preserve">ples who enroll </w:t>
      </w:r>
      <w:r w:rsid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 xml:space="preserve">and attend all visits receive from $600-$800 </w:t>
      </w:r>
      <w:r w:rsidRP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>for the year-long study</w:t>
      </w:r>
      <w:r w:rsidR="005820DB">
        <w:rPr>
          <w:rFonts w:asciiTheme="majorHAnsi" w:eastAsia="Times New Roman" w:hAnsiTheme="majorHAnsi" w:cs="Arial"/>
          <w:color w:val="E36C0A" w:themeColor="accent6" w:themeShade="BF"/>
          <w:sz w:val="32"/>
          <w:szCs w:val="32"/>
          <w:bdr w:val="none" w:sz="0" w:space="0" w:color="auto" w:frame="1"/>
        </w:rPr>
        <w:t xml:space="preserve">. </w:t>
      </w:r>
    </w:p>
    <w:p w14:paraId="150CFFD5" w14:textId="4CE3A117" w:rsidR="00436A49" w:rsidRPr="005820DB" w:rsidRDefault="00436A49" w:rsidP="00E37FD6">
      <w:pPr>
        <w:spacing w:before="1"/>
        <w:jc w:val="center"/>
        <w:rPr>
          <w:b/>
          <w:sz w:val="28"/>
          <w:szCs w:val="28"/>
        </w:rPr>
      </w:pPr>
    </w:p>
    <w:p w14:paraId="2C3C4FF4" w14:textId="67C266C4" w:rsidR="00DE2855" w:rsidRPr="001F7C43" w:rsidRDefault="001F7C43" w:rsidP="00DE2855">
      <w:pPr>
        <w:spacing w:before="100"/>
        <w:ind w:left="460" w:right="424"/>
        <w:jc w:val="center"/>
        <w:rPr>
          <w:b/>
          <w:color w:val="6F2F9F"/>
          <w:sz w:val="40"/>
          <w:szCs w:val="40"/>
        </w:rPr>
      </w:pPr>
      <w:r>
        <w:rPr>
          <w:b/>
          <w:color w:val="6F2F9F"/>
          <w:sz w:val="40"/>
          <w:szCs w:val="40"/>
        </w:rPr>
        <w:t xml:space="preserve">Follow </w:t>
      </w:r>
      <w:r w:rsidRPr="001F7C43">
        <w:rPr>
          <w:b/>
          <w:color w:val="6F2F9F"/>
          <w:sz w:val="40"/>
          <w:szCs w:val="40"/>
        </w:rPr>
        <w:t>this QR code to see</w:t>
      </w:r>
      <w:r w:rsidR="00DE2855" w:rsidRPr="001F7C43">
        <w:rPr>
          <w:b/>
          <w:color w:val="6F2F9F"/>
          <w:sz w:val="40"/>
          <w:szCs w:val="40"/>
        </w:rPr>
        <w:t xml:space="preserve"> if you might be eligible!</w:t>
      </w:r>
    </w:p>
    <w:p w14:paraId="1FBC9BA7" w14:textId="33D80564" w:rsidR="007A26DE" w:rsidRDefault="00F14146" w:rsidP="00DE2855">
      <w:pPr>
        <w:spacing w:before="100"/>
        <w:ind w:left="460" w:right="424"/>
        <w:jc w:val="center"/>
        <w:rPr>
          <w:b/>
          <w:color w:val="6F2F9F"/>
          <w:sz w:val="32"/>
          <w:szCs w:val="32"/>
        </w:rPr>
      </w:pPr>
      <w:r w:rsidRPr="00F14146">
        <w:rPr>
          <w:b/>
          <w:noProof/>
          <w:color w:val="6F2F9F"/>
          <w:sz w:val="32"/>
          <w:szCs w:val="32"/>
        </w:rPr>
        <w:drawing>
          <wp:inline distT="0" distB="0" distL="0" distR="0" wp14:anchorId="6DA907DB" wp14:editId="2708B461">
            <wp:extent cx="933450" cy="927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9F3B" w14:textId="0D22DEA9" w:rsidR="005820DB" w:rsidRDefault="001F7C43" w:rsidP="00DE2855">
      <w:pPr>
        <w:spacing w:before="100"/>
        <w:ind w:left="460" w:right="424"/>
        <w:jc w:val="center"/>
        <w:rPr>
          <w:b/>
          <w:color w:val="6F2F9F"/>
          <w:sz w:val="32"/>
          <w:szCs w:val="32"/>
        </w:rPr>
      </w:pPr>
      <w:r>
        <w:rPr>
          <w:b/>
          <w:color w:val="6F2F9F"/>
          <w:sz w:val="32"/>
          <w:szCs w:val="32"/>
        </w:rPr>
        <w:t>OR</w:t>
      </w:r>
    </w:p>
    <w:p w14:paraId="0DC4B8F0" w14:textId="77777777" w:rsidR="009B4627" w:rsidRPr="005820DB" w:rsidRDefault="009B4627" w:rsidP="00DE2855">
      <w:pPr>
        <w:spacing w:before="100"/>
        <w:ind w:left="460" w:right="424"/>
        <w:jc w:val="center"/>
        <w:rPr>
          <w:b/>
          <w:color w:val="6F2F9F"/>
          <w:sz w:val="32"/>
          <w:szCs w:val="32"/>
        </w:rPr>
      </w:pPr>
    </w:p>
    <w:p w14:paraId="01205007" w14:textId="5AA335C4" w:rsidR="00DE2855" w:rsidRDefault="00DE2855" w:rsidP="00DE2855">
      <w:pPr>
        <w:pStyle w:val="ListParagraph"/>
        <w:numPr>
          <w:ilvl w:val="0"/>
          <w:numId w:val="3"/>
        </w:numPr>
        <w:ind w:right="341"/>
        <w:jc w:val="center"/>
        <w:rPr>
          <w:b/>
          <w:sz w:val="36"/>
          <w:szCs w:val="36"/>
        </w:rPr>
      </w:pPr>
      <w:r>
        <w:rPr>
          <w:b/>
          <w:color w:val="6F2F9F"/>
          <w:sz w:val="36"/>
          <w:szCs w:val="36"/>
        </w:rPr>
        <w:t xml:space="preserve">Email </w:t>
      </w:r>
      <w:hyperlink r:id="rId9" w:history="1">
        <w:r>
          <w:rPr>
            <w:rStyle w:val="Hyperlink"/>
            <w:b/>
            <w:color w:val="E36C0A" w:themeColor="accent6" w:themeShade="BF"/>
            <w:sz w:val="36"/>
            <w:szCs w:val="36"/>
            <w:u w:val="thick" w:color="0562C1"/>
          </w:rPr>
          <w:t>T2@UCSF.edu</w:t>
        </w:r>
      </w:hyperlink>
      <w:r w:rsidR="001F7C43" w:rsidRPr="00662AEE">
        <w:rPr>
          <w:rStyle w:val="Hyperlink"/>
          <w:b/>
          <w:color w:val="E36C0A" w:themeColor="accent6" w:themeShade="BF"/>
          <w:sz w:val="36"/>
          <w:szCs w:val="36"/>
          <w:u w:val="none" w:color="0562C1"/>
        </w:rPr>
        <w:t xml:space="preserve"> </w:t>
      </w:r>
      <w:bookmarkStart w:id="0" w:name="_Hlk89863836"/>
      <w:r w:rsidR="001F7C43">
        <w:rPr>
          <w:b/>
          <w:color w:val="6F2F9F"/>
          <w:sz w:val="36"/>
          <w:szCs w:val="36"/>
        </w:rPr>
        <w:t xml:space="preserve">&amp; we’ll </w:t>
      </w:r>
      <w:r w:rsidR="001F7C43">
        <w:rPr>
          <w:b/>
          <w:color w:val="6F2F9F"/>
          <w:sz w:val="36"/>
          <w:szCs w:val="36"/>
        </w:rPr>
        <w:t>get</w:t>
      </w:r>
      <w:r w:rsidR="001F7C43">
        <w:rPr>
          <w:b/>
          <w:color w:val="6F2F9F"/>
          <w:sz w:val="36"/>
          <w:szCs w:val="36"/>
        </w:rPr>
        <w:t xml:space="preserve"> back</w:t>
      </w:r>
      <w:r w:rsidR="001F7C43">
        <w:rPr>
          <w:b/>
          <w:color w:val="6F2F9F"/>
          <w:sz w:val="36"/>
          <w:szCs w:val="36"/>
        </w:rPr>
        <w:t xml:space="preserve"> to you</w:t>
      </w:r>
      <w:bookmarkEnd w:id="0"/>
    </w:p>
    <w:p w14:paraId="0E0DD6B4" w14:textId="3EE01404" w:rsidR="007C742B" w:rsidRDefault="007C742B" w:rsidP="007C742B">
      <w:pPr>
        <w:pStyle w:val="ListParagraph"/>
        <w:numPr>
          <w:ilvl w:val="0"/>
          <w:numId w:val="3"/>
        </w:numPr>
        <w:spacing w:before="3"/>
        <w:ind w:right="341"/>
        <w:jc w:val="center"/>
        <w:rPr>
          <w:b/>
          <w:sz w:val="36"/>
          <w:szCs w:val="36"/>
        </w:rPr>
      </w:pPr>
      <w:r>
        <w:rPr>
          <w:b/>
          <w:color w:val="6F2F9F"/>
          <w:sz w:val="36"/>
          <w:szCs w:val="36"/>
        </w:rPr>
        <w:t>Leave your contact</w:t>
      </w:r>
      <w:r w:rsidR="005820DB">
        <w:rPr>
          <w:b/>
          <w:color w:val="6F2F9F"/>
          <w:sz w:val="36"/>
          <w:szCs w:val="36"/>
        </w:rPr>
        <w:t xml:space="preserve"> info</w:t>
      </w:r>
      <w:r>
        <w:rPr>
          <w:b/>
          <w:color w:val="6F2F9F"/>
          <w:sz w:val="36"/>
          <w:szCs w:val="36"/>
        </w:rPr>
        <w:t xml:space="preserve"> at </w:t>
      </w:r>
      <w:r>
        <w:rPr>
          <w:b/>
          <w:color w:val="E36C0A" w:themeColor="accent6" w:themeShade="BF"/>
          <w:sz w:val="36"/>
          <w:szCs w:val="36"/>
        </w:rPr>
        <w:t xml:space="preserve">415.689.9711 </w:t>
      </w:r>
      <w:bookmarkStart w:id="1" w:name="_Hlk89863714"/>
      <w:r>
        <w:rPr>
          <w:b/>
          <w:color w:val="6F2F9F"/>
          <w:sz w:val="36"/>
          <w:szCs w:val="36"/>
        </w:rPr>
        <w:t>&amp; we’ll call you back</w:t>
      </w:r>
      <w:bookmarkEnd w:id="1"/>
      <w:r w:rsidR="00662AEE">
        <w:rPr>
          <w:b/>
          <w:color w:val="6F2F9F"/>
          <w:sz w:val="36"/>
          <w:szCs w:val="36"/>
        </w:rPr>
        <w:t>!</w:t>
      </w:r>
      <w:r>
        <w:rPr>
          <w:b/>
          <w:color w:val="6F2F9F"/>
          <w:sz w:val="36"/>
          <w:szCs w:val="36"/>
        </w:rPr>
        <w:t xml:space="preserve"> </w:t>
      </w:r>
    </w:p>
    <w:p w14:paraId="616E7531" w14:textId="77777777" w:rsidR="004D46BF" w:rsidRPr="005820DB" w:rsidRDefault="004D46BF">
      <w:pPr>
        <w:tabs>
          <w:tab w:val="left" w:pos="6951"/>
        </w:tabs>
        <w:spacing w:before="51"/>
        <w:ind w:left="100"/>
        <w:rPr>
          <w:rFonts w:ascii="Calibri"/>
          <w:sz w:val="40"/>
          <w:szCs w:val="40"/>
        </w:rPr>
      </w:pPr>
    </w:p>
    <w:p w14:paraId="46DD373A" w14:textId="6592B868" w:rsidR="00A10B91" w:rsidRPr="008215CB" w:rsidRDefault="00E37FD6">
      <w:pPr>
        <w:tabs>
          <w:tab w:val="left" w:pos="6951"/>
        </w:tabs>
        <w:spacing w:before="51"/>
        <w:ind w:left="100"/>
        <w:rPr>
          <w:rFonts w:ascii="Calibri"/>
          <w:sz w:val="20"/>
          <w:szCs w:val="20"/>
        </w:rPr>
      </w:pPr>
      <w:r w:rsidRPr="008215CB">
        <w:rPr>
          <w:rFonts w:ascii="Calibri"/>
          <w:sz w:val="20"/>
          <w:szCs w:val="20"/>
        </w:rPr>
        <w:t>University of California San Francisco IRB</w:t>
      </w:r>
      <w:r w:rsidRPr="008215CB">
        <w:rPr>
          <w:rFonts w:ascii="Calibri"/>
          <w:spacing w:val="-11"/>
          <w:sz w:val="20"/>
          <w:szCs w:val="20"/>
        </w:rPr>
        <w:t xml:space="preserve"> </w:t>
      </w:r>
      <w:r w:rsidRPr="008215CB">
        <w:rPr>
          <w:rFonts w:ascii="Calibri"/>
          <w:sz w:val="20"/>
          <w:szCs w:val="20"/>
        </w:rPr>
        <w:t>Number:</w:t>
      </w:r>
      <w:r w:rsidRPr="008215CB">
        <w:rPr>
          <w:rFonts w:ascii="Calibri"/>
          <w:spacing w:val="-2"/>
          <w:sz w:val="20"/>
          <w:szCs w:val="20"/>
        </w:rPr>
        <w:t xml:space="preserve"> </w:t>
      </w:r>
      <w:r w:rsidRPr="008215CB">
        <w:rPr>
          <w:rFonts w:ascii="Calibri"/>
          <w:sz w:val="20"/>
          <w:szCs w:val="20"/>
        </w:rPr>
        <w:t>19-28624</w:t>
      </w:r>
      <w:r w:rsidRPr="008215CB">
        <w:rPr>
          <w:rFonts w:ascii="Calibri"/>
          <w:sz w:val="20"/>
          <w:szCs w:val="20"/>
        </w:rPr>
        <w:tab/>
        <w:t>Principal Investigator: Jae Sevelius,</w:t>
      </w:r>
      <w:r w:rsidRPr="008215CB">
        <w:rPr>
          <w:rFonts w:ascii="Calibri"/>
          <w:spacing w:val="-7"/>
          <w:sz w:val="20"/>
          <w:szCs w:val="20"/>
        </w:rPr>
        <w:t xml:space="preserve"> </w:t>
      </w:r>
      <w:r w:rsidRPr="008215CB">
        <w:rPr>
          <w:rFonts w:ascii="Calibri"/>
          <w:sz w:val="20"/>
          <w:szCs w:val="20"/>
        </w:rPr>
        <w:t>PhD.</w:t>
      </w:r>
    </w:p>
    <w:sectPr w:rsidR="00A10B91" w:rsidRPr="008215CB">
      <w:type w:val="continuous"/>
      <w:pgSz w:w="12240" w:h="15840"/>
      <w:pgMar w:top="7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EE92"/>
      </v:shape>
    </w:pict>
  </w:numPicBullet>
  <w:abstractNum w:abstractNumId="0" w15:restartNumberingAfterBreak="0">
    <w:nsid w:val="28853A50"/>
    <w:multiLevelType w:val="hybridMultilevel"/>
    <w:tmpl w:val="94C27A2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92189"/>
    <w:multiLevelType w:val="hybridMultilevel"/>
    <w:tmpl w:val="6860BF6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91"/>
    <w:rsid w:val="0005418A"/>
    <w:rsid w:val="000D1129"/>
    <w:rsid w:val="001C1942"/>
    <w:rsid w:val="001F7C43"/>
    <w:rsid w:val="002055D9"/>
    <w:rsid w:val="00256F5D"/>
    <w:rsid w:val="00436A49"/>
    <w:rsid w:val="004D46BF"/>
    <w:rsid w:val="00567FE3"/>
    <w:rsid w:val="005820DB"/>
    <w:rsid w:val="0065577D"/>
    <w:rsid w:val="00662AEE"/>
    <w:rsid w:val="007A26DE"/>
    <w:rsid w:val="007C742B"/>
    <w:rsid w:val="007F141F"/>
    <w:rsid w:val="008215CB"/>
    <w:rsid w:val="008D2FA8"/>
    <w:rsid w:val="00977AA7"/>
    <w:rsid w:val="009A7D53"/>
    <w:rsid w:val="009B4627"/>
    <w:rsid w:val="009F1A7E"/>
    <w:rsid w:val="00A10B91"/>
    <w:rsid w:val="00A379AB"/>
    <w:rsid w:val="00AD6A03"/>
    <w:rsid w:val="00B25731"/>
    <w:rsid w:val="00CD0EC4"/>
    <w:rsid w:val="00DE2855"/>
    <w:rsid w:val="00E37FD6"/>
    <w:rsid w:val="00E719E0"/>
    <w:rsid w:val="00F14146"/>
    <w:rsid w:val="00F3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E8C79"/>
  <w15:docId w15:val="{D9D44CDE-9D0A-4988-9842-4706E8C2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96" w:right="415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E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2.png@01D7DFA6.97651B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2@UCSF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Rachel</dc:creator>
  <cp:lastModifiedBy>Ellen</cp:lastModifiedBy>
  <cp:revision>5</cp:revision>
  <dcterms:created xsi:type="dcterms:W3CDTF">2021-12-08T21:38:00Z</dcterms:created>
  <dcterms:modified xsi:type="dcterms:W3CDTF">2021-12-08T21:50:00Z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2021-06-21T00:00:00Z</vt:filetime>
  </property>
</Properties>
</file>